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2D" w:rsidRDefault="00E7112D" w:rsidP="00E7112D">
      <w:pPr>
        <w:jc w:val="both"/>
        <w:rPr>
          <w:rFonts w:ascii="Comic Sans MS" w:hAnsi="Comic Sans MS" w:cs="Colonna MT"/>
          <w:sz w:val="20"/>
          <w:szCs w:val="20"/>
        </w:rPr>
      </w:pPr>
    </w:p>
    <w:p w:rsidR="00E7112D" w:rsidRPr="00865D21" w:rsidRDefault="00D80F06" w:rsidP="00EF40A3">
      <w:pPr>
        <w:ind w:firstLine="708"/>
        <w:jc w:val="both"/>
        <w:rPr>
          <w:rFonts w:ascii="Comic Sans MS" w:hAnsi="Comic Sans MS" w:cs="Colonna MT"/>
          <w:sz w:val="22"/>
          <w:szCs w:val="20"/>
        </w:rPr>
      </w:pPr>
      <w:r w:rsidRPr="00865D21"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562D8E11" wp14:editId="2CB00622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3133725" cy="3409950"/>
            <wp:effectExtent l="0" t="0" r="9525" b="0"/>
            <wp:wrapNone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2469" r="6171" b="6173"/>
                    <a:stretch/>
                  </pic:blipFill>
                  <pic:spPr bwMode="auto">
                    <a:xfrm>
                      <a:off x="0" y="0"/>
                      <a:ext cx="3133725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12D" w:rsidRPr="00865D21">
        <w:rPr>
          <w:rFonts w:ascii="Comic Sans MS" w:hAnsi="Comic Sans MS" w:cs="Colonna MT"/>
          <w:sz w:val="22"/>
          <w:szCs w:val="20"/>
        </w:rPr>
        <w:t>Votre enfant a signé une licence de football au sein de l’UNION SPORTIVE RIOZ ETUZ CUSSEY, la charte du joueur, de la joueuse est une marque d’engagement et c</w:t>
      </w:r>
      <w:r w:rsidR="00EF40A3">
        <w:rPr>
          <w:rFonts w:ascii="Comic Sans MS" w:hAnsi="Comic Sans MS" w:cs="Colonna MT"/>
          <w:sz w:val="22"/>
          <w:szCs w:val="20"/>
        </w:rPr>
        <w:t xml:space="preserve">e jusqu’à la fin de la saison. </w:t>
      </w:r>
      <w:r w:rsidR="00E7112D" w:rsidRPr="00865D21">
        <w:rPr>
          <w:rFonts w:ascii="Comic Sans MS" w:hAnsi="Comic Sans MS" w:cs="Colonna MT"/>
          <w:sz w:val="22"/>
          <w:szCs w:val="20"/>
        </w:rPr>
        <w:t>En signant cette charte du parent-supporter, nous souhaitons votre engagement auprès des éducateurs et toutes les personnes qui tentent d’apporter à votre enfant les notions sportives et sociales qui tournent autour de tout sport.</w:t>
      </w:r>
    </w:p>
    <w:p w:rsidR="00865D21" w:rsidRPr="008701AA" w:rsidRDefault="00865D21" w:rsidP="00E7112D">
      <w:pPr>
        <w:jc w:val="both"/>
        <w:rPr>
          <w:rFonts w:ascii="Comic Sans MS" w:hAnsi="Comic Sans MS" w:cs="Colonna MT"/>
          <w:sz w:val="20"/>
          <w:szCs w:val="20"/>
        </w:rPr>
      </w:pPr>
    </w:p>
    <w:p w:rsidR="00E7112D" w:rsidRPr="00865D21" w:rsidRDefault="00E7112D" w:rsidP="00865D21">
      <w:pPr>
        <w:spacing w:line="360" w:lineRule="auto"/>
        <w:rPr>
          <w:rFonts w:ascii="Comic Sans MS" w:hAnsi="Comic Sans MS"/>
          <w:sz w:val="22"/>
          <w:szCs w:val="20"/>
        </w:rPr>
      </w:pPr>
      <w:r w:rsidRPr="00865D21">
        <w:rPr>
          <w:rFonts w:ascii="Comic Sans MS" w:hAnsi="Comic Sans MS" w:cs="Colonna MT"/>
          <w:color w:val="1F497D"/>
          <w:sz w:val="22"/>
          <w:szCs w:val="20"/>
          <w:u w:val="single"/>
        </w:rPr>
        <w:t>AVANT DE JOUER</w:t>
      </w:r>
    </w:p>
    <w:p w:rsidR="00E7112D" w:rsidRPr="00865D21" w:rsidRDefault="00E7112D" w:rsidP="00D80F06">
      <w:pPr>
        <w:numPr>
          <w:ilvl w:val="0"/>
          <w:numId w:val="1"/>
        </w:numPr>
        <w:spacing w:line="276" w:lineRule="auto"/>
        <w:rPr>
          <w:rFonts w:ascii="Comic Sans MS" w:hAnsi="Comic Sans MS" w:cs="Colonna MT"/>
          <w:sz w:val="22"/>
          <w:szCs w:val="20"/>
        </w:rPr>
      </w:pPr>
      <w:r w:rsidRPr="00865D21">
        <w:rPr>
          <w:rFonts w:ascii="Comic Sans MS" w:hAnsi="Comic Sans MS" w:cs="Colonna MT"/>
          <w:sz w:val="22"/>
          <w:szCs w:val="20"/>
        </w:rPr>
        <w:t>Respectez les horaires de rendez-vous donnés par l’éducateur,</w:t>
      </w:r>
    </w:p>
    <w:p w:rsidR="00E7112D" w:rsidRPr="00865D21" w:rsidRDefault="00E7112D" w:rsidP="00D80F06">
      <w:pPr>
        <w:numPr>
          <w:ilvl w:val="0"/>
          <w:numId w:val="1"/>
        </w:numPr>
        <w:spacing w:line="276" w:lineRule="auto"/>
        <w:rPr>
          <w:rFonts w:ascii="Comic Sans MS" w:hAnsi="Comic Sans MS" w:cs="Colonna MT"/>
          <w:sz w:val="22"/>
          <w:szCs w:val="20"/>
        </w:rPr>
      </w:pPr>
      <w:r w:rsidRPr="00865D21">
        <w:rPr>
          <w:rFonts w:ascii="Comic Sans MS" w:hAnsi="Comic Sans MS" w:cs="Colonna MT"/>
          <w:sz w:val="22"/>
          <w:szCs w:val="20"/>
        </w:rPr>
        <w:t>Prévenez le responsable d’équipe en cas d’absence de votre enfant,</w:t>
      </w:r>
    </w:p>
    <w:p w:rsidR="00E7112D" w:rsidRPr="00865D21" w:rsidRDefault="00E7112D" w:rsidP="00D80F06">
      <w:pPr>
        <w:numPr>
          <w:ilvl w:val="0"/>
          <w:numId w:val="1"/>
        </w:numPr>
        <w:spacing w:line="276" w:lineRule="auto"/>
        <w:rPr>
          <w:rFonts w:ascii="Comic Sans MS" w:hAnsi="Comic Sans MS" w:cs="Colonna MT"/>
          <w:sz w:val="22"/>
          <w:szCs w:val="20"/>
        </w:rPr>
      </w:pPr>
      <w:r w:rsidRPr="00865D21">
        <w:rPr>
          <w:rFonts w:ascii="Comic Sans MS" w:hAnsi="Comic Sans MS" w:cs="Colonna MT"/>
          <w:sz w:val="22"/>
          <w:szCs w:val="20"/>
        </w:rPr>
        <w:t>Participez régulièrement aux transports des joueurs,</w:t>
      </w:r>
    </w:p>
    <w:p w:rsidR="00E7112D" w:rsidRPr="00865D21" w:rsidRDefault="00E7112D" w:rsidP="00D80F06">
      <w:pPr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0"/>
        </w:rPr>
      </w:pPr>
      <w:r w:rsidRPr="00865D21">
        <w:rPr>
          <w:rFonts w:ascii="Comic Sans MS" w:hAnsi="Comic Sans MS" w:cs="Colonna MT"/>
          <w:sz w:val="22"/>
          <w:szCs w:val="20"/>
        </w:rPr>
        <w:t>Proposez à votre en</w:t>
      </w:r>
      <w:r w:rsidR="00865D21">
        <w:rPr>
          <w:rFonts w:ascii="Comic Sans MS" w:hAnsi="Comic Sans MS" w:cs="Colonna MT"/>
          <w:sz w:val="22"/>
          <w:szCs w:val="20"/>
        </w:rPr>
        <w:t>fant une alimentation saine</w:t>
      </w:r>
      <w:r w:rsidRPr="00865D21">
        <w:rPr>
          <w:rFonts w:ascii="Comic Sans MS" w:hAnsi="Comic Sans MS" w:cs="Colonna MT"/>
          <w:sz w:val="22"/>
          <w:szCs w:val="20"/>
        </w:rPr>
        <w:t xml:space="preserve"> av</w:t>
      </w:r>
      <w:r w:rsidR="00865D21">
        <w:rPr>
          <w:rFonts w:ascii="Comic Sans MS" w:hAnsi="Comic Sans MS" w:cs="Colonna MT"/>
          <w:sz w:val="22"/>
          <w:szCs w:val="20"/>
        </w:rPr>
        <w:t>ant l’effort (quel que soit l’</w:t>
      </w:r>
      <w:r w:rsidRPr="00865D21">
        <w:rPr>
          <w:rFonts w:ascii="Comic Sans MS" w:hAnsi="Comic Sans MS" w:cs="Colonna MT"/>
          <w:sz w:val="22"/>
          <w:szCs w:val="20"/>
        </w:rPr>
        <w:t>âge),</w:t>
      </w:r>
    </w:p>
    <w:p w:rsidR="00E7112D" w:rsidRPr="00865D21" w:rsidRDefault="00E7112D" w:rsidP="00865D21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0"/>
        </w:rPr>
      </w:pPr>
      <w:r w:rsidRPr="00865D21">
        <w:rPr>
          <w:rFonts w:ascii="Comic Sans MS" w:hAnsi="Comic Sans MS"/>
          <w:sz w:val="22"/>
          <w:szCs w:val="20"/>
        </w:rPr>
        <w:t>Veillez à ce que votre enfant se présente au match et tournoi en tenue officielle,</w:t>
      </w:r>
    </w:p>
    <w:p w:rsidR="00E7112D" w:rsidRPr="00865D21" w:rsidRDefault="00D80F06" w:rsidP="00865D21">
      <w:pPr>
        <w:spacing w:line="360" w:lineRule="auto"/>
        <w:rPr>
          <w:rFonts w:ascii="Comic Sans MS" w:hAnsi="Comic Sans MS" w:cs="Colonna MT"/>
          <w:color w:val="1F497D"/>
          <w:sz w:val="22"/>
          <w:szCs w:val="20"/>
          <w:u w:val="single"/>
        </w:rPr>
      </w:pPr>
      <w:r w:rsidRPr="00865D21">
        <w:rPr>
          <w:rFonts w:ascii="Comic Sans MS" w:hAnsi="Comic Sans MS" w:cs="Colonna MT"/>
          <w:color w:val="1F497D"/>
          <w:sz w:val="22"/>
          <w:szCs w:val="20"/>
          <w:u w:val="single"/>
        </w:rPr>
        <w:t>PENDANT LE JEU</w:t>
      </w:r>
    </w:p>
    <w:p w:rsidR="00E7112D" w:rsidRPr="00865D21" w:rsidRDefault="00E7112D" w:rsidP="00D80F06">
      <w:pPr>
        <w:numPr>
          <w:ilvl w:val="0"/>
          <w:numId w:val="2"/>
        </w:numPr>
        <w:spacing w:line="276" w:lineRule="auto"/>
        <w:rPr>
          <w:rFonts w:ascii="Comic Sans MS" w:hAnsi="Comic Sans MS" w:cs="Colonna MT"/>
          <w:sz w:val="22"/>
          <w:szCs w:val="20"/>
        </w:rPr>
      </w:pPr>
      <w:r w:rsidRPr="00865D21">
        <w:rPr>
          <w:rFonts w:ascii="Comic Sans MS" w:hAnsi="Comic Sans MS" w:cs="Colonna MT"/>
          <w:sz w:val="22"/>
          <w:szCs w:val="20"/>
        </w:rPr>
        <w:t>Ne prenez ni la place, ni le rôle de l’éducateur ou du responsable d’équipe.</w:t>
      </w:r>
    </w:p>
    <w:p w:rsidR="00E7112D" w:rsidRPr="00865D21" w:rsidRDefault="00E7112D" w:rsidP="00D80F06">
      <w:pPr>
        <w:numPr>
          <w:ilvl w:val="0"/>
          <w:numId w:val="2"/>
        </w:numPr>
        <w:spacing w:line="276" w:lineRule="auto"/>
        <w:rPr>
          <w:rFonts w:ascii="Comic Sans MS" w:hAnsi="Comic Sans MS" w:cs="Colonna MT"/>
          <w:sz w:val="22"/>
          <w:szCs w:val="20"/>
        </w:rPr>
      </w:pPr>
      <w:r w:rsidRPr="00865D21">
        <w:rPr>
          <w:rFonts w:ascii="Comic Sans MS" w:hAnsi="Comic Sans MS" w:cs="Colonna MT"/>
          <w:sz w:val="22"/>
          <w:szCs w:val="20"/>
        </w:rPr>
        <w:t>C’est votre enfant qui est sur le terrain, pas vous. L’accent doit être placé sur l’apprentissage et l’amélioration, dans  la victoire comme dans  la défaite.</w:t>
      </w:r>
    </w:p>
    <w:p w:rsidR="00E7112D" w:rsidRPr="00865D21" w:rsidRDefault="00E7112D" w:rsidP="00D80F06">
      <w:pPr>
        <w:numPr>
          <w:ilvl w:val="0"/>
          <w:numId w:val="2"/>
        </w:numPr>
        <w:spacing w:line="276" w:lineRule="auto"/>
        <w:rPr>
          <w:rFonts w:ascii="Comic Sans MS" w:hAnsi="Comic Sans MS" w:cs="Colonna MT"/>
          <w:sz w:val="22"/>
          <w:szCs w:val="20"/>
        </w:rPr>
      </w:pPr>
      <w:r w:rsidRPr="00865D21">
        <w:rPr>
          <w:rFonts w:ascii="Comic Sans MS" w:hAnsi="Comic Sans MS" w:cs="Colonna MT"/>
          <w:sz w:val="22"/>
          <w:szCs w:val="20"/>
        </w:rPr>
        <w:t>Soyez une référence pour votre enfant, respectez les décisions de l’arbitre.</w:t>
      </w:r>
    </w:p>
    <w:p w:rsidR="00E7112D" w:rsidRPr="00865D21" w:rsidRDefault="00865D21" w:rsidP="00D80F06">
      <w:pPr>
        <w:numPr>
          <w:ilvl w:val="0"/>
          <w:numId w:val="2"/>
        </w:numPr>
        <w:spacing w:line="360" w:lineRule="auto"/>
        <w:rPr>
          <w:rFonts w:ascii="Comic Sans MS" w:hAnsi="Comic Sans MS" w:cs="Colonna MT"/>
          <w:sz w:val="22"/>
          <w:szCs w:val="20"/>
        </w:rPr>
      </w:pPr>
      <w:r>
        <w:rPr>
          <w:rFonts w:ascii="Comic Sans MS" w:hAnsi="Comic Sans MS" w:cs="Colonna MT"/>
          <w:sz w:val="22"/>
          <w:szCs w:val="20"/>
        </w:rPr>
        <w:t>Et surtout ENCOURAGEZ</w:t>
      </w:r>
      <w:r w:rsidR="00E7112D" w:rsidRPr="00865D21">
        <w:rPr>
          <w:rFonts w:ascii="Comic Sans MS" w:hAnsi="Comic Sans MS" w:cs="Colonna MT"/>
          <w:sz w:val="22"/>
          <w:szCs w:val="20"/>
        </w:rPr>
        <w:t xml:space="preserve"> l’équipe.</w:t>
      </w:r>
    </w:p>
    <w:p w:rsidR="00E7112D" w:rsidRPr="00865D21" w:rsidRDefault="00E7112D" w:rsidP="00865D21">
      <w:pPr>
        <w:spacing w:line="360" w:lineRule="auto"/>
        <w:rPr>
          <w:rFonts w:ascii="Comic Sans MS" w:hAnsi="Comic Sans MS" w:cs="Colonna MT"/>
          <w:color w:val="FF0000"/>
          <w:sz w:val="22"/>
          <w:szCs w:val="20"/>
        </w:rPr>
      </w:pPr>
      <w:r w:rsidRPr="00865D21">
        <w:rPr>
          <w:rFonts w:ascii="Comic Sans MS" w:hAnsi="Comic Sans MS" w:cs="Colonna MT"/>
          <w:color w:val="1F497D"/>
          <w:sz w:val="22"/>
          <w:szCs w:val="20"/>
          <w:u w:val="single"/>
        </w:rPr>
        <w:t>AVANT ET APRES LE JEU</w:t>
      </w:r>
    </w:p>
    <w:p w:rsidR="00865D21" w:rsidRDefault="00865D21" w:rsidP="00D80F06">
      <w:pPr>
        <w:numPr>
          <w:ilvl w:val="0"/>
          <w:numId w:val="3"/>
        </w:numPr>
        <w:spacing w:line="276" w:lineRule="auto"/>
        <w:rPr>
          <w:rFonts w:ascii="Comic Sans MS" w:hAnsi="Comic Sans MS" w:cs="Colonna MT"/>
          <w:sz w:val="22"/>
          <w:szCs w:val="20"/>
        </w:rPr>
      </w:pPr>
      <w:r>
        <w:rPr>
          <w:rFonts w:ascii="Comic Sans MS" w:hAnsi="Comic Sans MS" w:cs="Colonna MT"/>
          <w:sz w:val="22"/>
          <w:szCs w:val="20"/>
        </w:rPr>
        <w:t xml:space="preserve">Faites part de vos </w:t>
      </w:r>
      <w:proofErr w:type="spellStart"/>
      <w:r>
        <w:rPr>
          <w:rFonts w:ascii="Comic Sans MS" w:hAnsi="Comic Sans MS" w:cs="Colonna MT"/>
          <w:sz w:val="22"/>
          <w:szCs w:val="20"/>
        </w:rPr>
        <w:t>disponibiltés</w:t>
      </w:r>
      <w:proofErr w:type="spellEnd"/>
      <w:r>
        <w:rPr>
          <w:rFonts w:ascii="Comic Sans MS" w:hAnsi="Comic Sans MS" w:cs="Colonna MT"/>
          <w:sz w:val="22"/>
          <w:szCs w:val="20"/>
        </w:rPr>
        <w:t xml:space="preserve"> et compétences pour « accompagner » les éducateurs et les joueurs.</w:t>
      </w:r>
    </w:p>
    <w:p w:rsidR="00E7112D" w:rsidRDefault="008C3EAF" w:rsidP="00D80F06">
      <w:pPr>
        <w:numPr>
          <w:ilvl w:val="0"/>
          <w:numId w:val="3"/>
        </w:numPr>
        <w:spacing w:line="276" w:lineRule="auto"/>
        <w:rPr>
          <w:rFonts w:ascii="Comic Sans MS" w:hAnsi="Comic Sans MS" w:cs="Colonna MT"/>
          <w:sz w:val="22"/>
          <w:szCs w:val="20"/>
        </w:rPr>
      </w:pPr>
      <w:r>
        <w:rPr>
          <w:rFonts w:ascii="Comic Sans MS" w:hAnsi="Comic Sans MS" w:cs="Colonna MT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4314825" cy="2771775"/>
                <wp:effectExtent l="38100" t="19050" r="523875" b="47625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771775"/>
                        </a:xfrm>
                        <a:prstGeom prst="cloudCallout">
                          <a:avLst>
                            <a:gd name="adj1" fmla="val 59583"/>
                            <a:gd name="adj2" fmla="val 31152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0A3" w:rsidRPr="002C703C" w:rsidRDefault="00EF40A3" w:rsidP="00EF40A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</w:pPr>
                            <w:r w:rsidRPr="002C703C"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  <w:t>N’oubliez pas…</w:t>
                            </w:r>
                          </w:p>
                          <w:p w:rsidR="00EF40A3" w:rsidRPr="002C703C" w:rsidRDefault="00EF40A3" w:rsidP="00EF40A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</w:pPr>
                            <w:r w:rsidRPr="002C703C"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  <w:t>« Ce ne sont que des enfants »</w:t>
                            </w:r>
                          </w:p>
                          <w:p w:rsidR="00EF40A3" w:rsidRPr="002C703C" w:rsidRDefault="00EF40A3" w:rsidP="00EF40A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</w:pPr>
                            <w:r w:rsidRPr="002C703C"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  <w:t>« Ce n’est qu’un jeu »</w:t>
                            </w:r>
                          </w:p>
                          <w:p w:rsidR="00EF40A3" w:rsidRPr="002C703C" w:rsidRDefault="00EF40A3" w:rsidP="00EF40A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Colonna MT"/>
                                <w:b/>
                                <w:szCs w:val="20"/>
                              </w:rPr>
                            </w:pPr>
                            <w:r w:rsidRPr="002C703C"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  <w:t>« Les éducateurs sont bénévoles »</w:t>
                            </w:r>
                          </w:p>
                          <w:p w:rsidR="00EF40A3" w:rsidRPr="002C703C" w:rsidRDefault="00EF40A3" w:rsidP="00EF40A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</w:pPr>
                            <w:r w:rsidRPr="002C703C"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  <w:t>« L’arbitre est un être humain »</w:t>
                            </w:r>
                          </w:p>
                          <w:p w:rsidR="00EF40A3" w:rsidRPr="002C703C" w:rsidRDefault="00EF40A3" w:rsidP="00EF40A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</w:pPr>
                            <w:r w:rsidRPr="002C703C"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  <w:t>« C’est LEUR match »</w:t>
                            </w:r>
                          </w:p>
                          <w:p w:rsidR="00EF40A3" w:rsidRPr="002C703C" w:rsidRDefault="00EF40A3" w:rsidP="00EF40A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</w:pPr>
                            <w:r w:rsidRPr="002C703C">
                              <w:rPr>
                                <w:rFonts w:ascii="Comic Sans MS" w:hAnsi="Comic Sans MS" w:cs="Colonna MT"/>
                                <w:b/>
                                <w:color w:val="FF0000"/>
                                <w:szCs w:val="20"/>
                              </w:rPr>
                              <w:t>« C’est un sport »</w:t>
                            </w:r>
                          </w:p>
                          <w:p w:rsidR="00EF40A3" w:rsidRDefault="00EF40A3" w:rsidP="00EF40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0;margin-top:34.1pt;width:339.75pt;height:21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" adj="23670,17529" filled="f" strokecolor="#0070c0" strokeweight="3pt">
                <v:stroke joinstyle="miter"/>
                <v:textbox>
                  <w:txbxContent>
                    <w:p w:rsidR="00EF40A3" w:rsidRPr="002C703C" w:rsidRDefault="00EF40A3" w:rsidP="00EF40A3">
                      <w:pPr>
                        <w:spacing w:line="276" w:lineRule="auto"/>
                        <w:jc w:val="center"/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</w:pPr>
                      <w:r w:rsidRPr="002C703C"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  <w:t>N’oubliez pas…</w:t>
                      </w:r>
                    </w:p>
                    <w:p w:rsidR="00EF40A3" w:rsidRPr="002C703C" w:rsidRDefault="00EF40A3" w:rsidP="00EF40A3">
                      <w:pPr>
                        <w:spacing w:line="276" w:lineRule="auto"/>
                        <w:jc w:val="center"/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</w:pPr>
                      <w:r w:rsidRPr="002C703C"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  <w:t>« Ce ne sont que des enfants »</w:t>
                      </w:r>
                    </w:p>
                    <w:p w:rsidR="00EF40A3" w:rsidRPr="002C703C" w:rsidRDefault="00EF40A3" w:rsidP="00EF40A3">
                      <w:pPr>
                        <w:spacing w:line="276" w:lineRule="auto"/>
                        <w:jc w:val="center"/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</w:pPr>
                      <w:r w:rsidRPr="002C703C"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  <w:t>« Ce n’est qu’un jeu »</w:t>
                      </w:r>
                    </w:p>
                    <w:p w:rsidR="00EF40A3" w:rsidRPr="002C703C" w:rsidRDefault="00EF40A3" w:rsidP="00EF40A3">
                      <w:pPr>
                        <w:spacing w:line="276" w:lineRule="auto"/>
                        <w:jc w:val="center"/>
                        <w:rPr>
                          <w:rFonts w:ascii="Comic Sans MS" w:hAnsi="Comic Sans MS" w:cs="Colonna MT"/>
                          <w:b/>
                          <w:szCs w:val="20"/>
                        </w:rPr>
                      </w:pPr>
                      <w:r w:rsidRPr="002C703C"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  <w:t>« Les éducateurs sont bénévoles »</w:t>
                      </w:r>
                    </w:p>
                    <w:p w:rsidR="00EF40A3" w:rsidRPr="002C703C" w:rsidRDefault="00EF40A3" w:rsidP="00EF40A3">
                      <w:pPr>
                        <w:spacing w:line="276" w:lineRule="auto"/>
                        <w:jc w:val="center"/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</w:pPr>
                      <w:r w:rsidRPr="002C703C"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  <w:t>« L’arbitre est un être humain »</w:t>
                      </w:r>
                    </w:p>
                    <w:p w:rsidR="00EF40A3" w:rsidRPr="002C703C" w:rsidRDefault="00EF40A3" w:rsidP="00EF40A3">
                      <w:pPr>
                        <w:spacing w:line="276" w:lineRule="auto"/>
                        <w:jc w:val="center"/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</w:pPr>
                      <w:r w:rsidRPr="002C703C"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  <w:t>« C’est LEUR match »</w:t>
                      </w:r>
                    </w:p>
                    <w:p w:rsidR="00EF40A3" w:rsidRPr="002C703C" w:rsidRDefault="00EF40A3" w:rsidP="00EF40A3">
                      <w:pPr>
                        <w:spacing w:line="276" w:lineRule="auto"/>
                        <w:jc w:val="center"/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</w:pPr>
                      <w:r w:rsidRPr="002C703C">
                        <w:rPr>
                          <w:rFonts w:ascii="Comic Sans MS" w:hAnsi="Comic Sans MS" w:cs="Colonna MT"/>
                          <w:b/>
                          <w:color w:val="FF0000"/>
                          <w:szCs w:val="20"/>
                        </w:rPr>
                        <w:t>« C’est un sport »</w:t>
                      </w:r>
                    </w:p>
                    <w:p w:rsidR="00EF40A3" w:rsidRDefault="00EF40A3" w:rsidP="00EF40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12D" w:rsidRPr="00865D21">
        <w:rPr>
          <w:rFonts w:ascii="Comic Sans MS" w:hAnsi="Comic Sans MS" w:cs="Colonna MT"/>
          <w:sz w:val="22"/>
          <w:szCs w:val="20"/>
        </w:rPr>
        <w:t>Toutes les bonnes volontés seront les bienvenues pour accompagne</w:t>
      </w:r>
      <w:r w:rsidR="00865D21">
        <w:rPr>
          <w:rFonts w:ascii="Comic Sans MS" w:hAnsi="Comic Sans MS" w:cs="Colonna MT"/>
          <w:sz w:val="22"/>
          <w:szCs w:val="20"/>
        </w:rPr>
        <w:t>r le développement du club.</w:t>
      </w:r>
    </w:p>
    <w:p w:rsidR="00EF40A3" w:rsidRDefault="00EF40A3" w:rsidP="00EF40A3">
      <w:pPr>
        <w:spacing w:line="276" w:lineRule="auto"/>
        <w:rPr>
          <w:rFonts w:ascii="Comic Sans MS" w:hAnsi="Comic Sans MS" w:cs="Colonna MT"/>
          <w:sz w:val="22"/>
          <w:szCs w:val="20"/>
        </w:rPr>
      </w:pPr>
    </w:p>
    <w:p w:rsidR="00EF40A3" w:rsidRDefault="00EF40A3" w:rsidP="00EF40A3">
      <w:pPr>
        <w:spacing w:line="276" w:lineRule="auto"/>
        <w:rPr>
          <w:rFonts w:ascii="Comic Sans MS" w:hAnsi="Comic Sans MS" w:cs="Colonna MT"/>
          <w:sz w:val="22"/>
          <w:szCs w:val="20"/>
        </w:rPr>
      </w:pPr>
    </w:p>
    <w:p w:rsidR="00EF40A3" w:rsidRDefault="00EF40A3" w:rsidP="00EF40A3">
      <w:pPr>
        <w:spacing w:line="276" w:lineRule="auto"/>
        <w:rPr>
          <w:rFonts w:ascii="Comic Sans MS" w:hAnsi="Comic Sans MS" w:cs="Colonna MT"/>
          <w:sz w:val="22"/>
          <w:szCs w:val="20"/>
        </w:rPr>
      </w:pPr>
    </w:p>
    <w:p w:rsidR="00EF40A3" w:rsidRDefault="00EF40A3" w:rsidP="00EF40A3">
      <w:pPr>
        <w:spacing w:line="276" w:lineRule="auto"/>
        <w:rPr>
          <w:rFonts w:ascii="Comic Sans MS" w:hAnsi="Comic Sans MS" w:cs="Colonna MT"/>
          <w:sz w:val="22"/>
          <w:szCs w:val="20"/>
        </w:rPr>
      </w:pPr>
    </w:p>
    <w:p w:rsidR="00EF40A3" w:rsidRDefault="00EF40A3" w:rsidP="00EF40A3">
      <w:pPr>
        <w:spacing w:line="276" w:lineRule="auto"/>
        <w:rPr>
          <w:rFonts w:ascii="Comic Sans MS" w:hAnsi="Comic Sans MS" w:cs="Colonna MT"/>
          <w:sz w:val="22"/>
          <w:szCs w:val="20"/>
        </w:rPr>
      </w:pPr>
    </w:p>
    <w:p w:rsidR="00EF40A3" w:rsidRDefault="00EF40A3" w:rsidP="00EF40A3">
      <w:pPr>
        <w:spacing w:line="276" w:lineRule="auto"/>
        <w:rPr>
          <w:rFonts w:ascii="Comic Sans MS" w:hAnsi="Comic Sans MS" w:cs="Colonna MT"/>
          <w:sz w:val="22"/>
          <w:szCs w:val="20"/>
        </w:rPr>
      </w:pPr>
    </w:p>
    <w:p w:rsidR="002C703C" w:rsidRDefault="002C703C" w:rsidP="00EF40A3">
      <w:pPr>
        <w:spacing w:line="276" w:lineRule="auto"/>
        <w:rPr>
          <w:rFonts w:ascii="Comic Sans MS" w:hAnsi="Comic Sans MS" w:cs="Colonna MT"/>
          <w:sz w:val="22"/>
          <w:szCs w:val="20"/>
        </w:rPr>
      </w:pPr>
    </w:p>
    <w:p w:rsidR="00EF40A3" w:rsidRDefault="00EF40A3" w:rsidP="00EF40A3">
      <w:pPr>
        <w:spacing w:line="276" w:lineRule="auto"/>
        <w:rPr>
          <w:rFonts w:ascii="Comic Sans MS" w:hAnsi="Comic Sans MS" w:cs="Colonna MT"/>
          <w:sz w:val="22"/>
          <w:szCs w:val="20"/>
        </w:rPr>
      </w:pPr>
    </w:p>
    <w:p w:rsidR="002C703C" w:rsidRPr="008C3EAF" w:rsidRDefault="002C703C" w:rsidP="002C703C">
      <w:pPr>
        <w:tabs>
          <w:tab w:val="left" w:pos="6375"/>
        </w:tabs>
        <w:spacing w:line="276" w:lineRule="auto"/>
        <w:jc w:val="right"/>
        <w:rPr>
          <w:rFonts w:ascii="AR CENA" w:hAnsi="AR CENA" w:cs="Colonna MT"/>
          <w:b/>
          <w:sz w:val="36"/>
          <w:szCs w:val="20"/>
        </w:rPr>
      </w:pPr>
      <w:r w:rsidRPr="008C3EAF">
        <w:rPr>
          <w:rFonts w:ascii="AR CENA" w:hAnsi="AR CENA" w:cs="Colonna MT"/>
          <w:b/>
          <w:sz w:val="36"/>
          <w:szCs w:val="20"/>
        </w:rPr>
        <w:t>PLAISIR</w:t>
      </w:r>
    </w:p>
    <w:p w:rsidR="00E7112D" w:rsidRPr="008C3EAF" w:rsidRDefault="002C703C" w:rsidP="002C703C">
      <w:pPr>
        <w:pStyle w:val="Paragraphedeliste"/>
        <w:jc w:val="right"/>
        <w:rPr>
          <w:rFonts w:ascii="AR CENA" w:hAnsi="AR CENA" w:cs="Colonna MT"/>
          <w:b/>
          <w:sz w:val="36"/>
          <w:szCs w:val="20"/>
        </w:rPr>
      </w:pPr>
      <w:r w:rsidRPr="008C3EAF">
        <w:rPr>
          <w:rFonts w:ascii="AR CENA" w:hAnsi="AR CENA" w:cs="Colonna MT"/>
          <w:b/>
          <w:sz w:val="32"/>
          <w:szCs w:val="20"/>
        </w:rPr>
        <w:t xml:space="preserve">                                                                 </w:t>
      </w:r>
      <w:r w:rsidRPr="008C3EAF">
        <w:rPr>
          <w:rFonts w:ascii="AR CENA" w:hAnsi="AR CENA" w:cs="Colonna MT"/>
          <w:b/>
          <w:sz w:val="36"/>
          <w:szCs w:val="20"/>
        </w:rPr>
        <w:t>RESPECT</w:t>
      </w:r>
    </w:p>
    <w:p w:rsidR="00EF40A3" w:rsidRPr="008C3EAF" w:rsidRDefault="002C703C" w:rsidP="002C703C">
      <w:pPr>
        <w:jc w:val="right"/>
        <w:rPr>
          <w:rFonts w:ascii="AR CENA" w:hAnsi="AR CENA" w:cs="Colonna MT"/>
          <w:b/>
          <w:sz w:val="36"/>
          <w:szCs w:val="20"/>
        </w:rPr>
      </w:pPr>
      <w:r w:rsidRPr="008C3EAF">
        <w:rPr>
          <w:rFonts w:ascii="AR CENA" w:hAnsi="AR CENA" w:cs="Colonna MT"/>
          <w:b/>
          <w:sz w:val="36"/>
          <w:szCs w:val="20"/>
        </w:rPr>
        <w:t>COLLECTIF</w:t>
      </w:r>
    </w:p>
    <w:p w:rsidR="00EF40A3" w:rsidRDefault="00EF40A3" w:rsidP="00E7112D">
      <w:pPr>
        <w:rPr>
          <w:rFonts w:ascii="Comic Sans MS" w:hAnsi="Comic Sans MS" w:cs="Colonna MT"/>
          <w:sz w:val="20"/>
          <w:szCs w:val="20"/>
        </w:rPr>
      </w:pPr>
    </w:p>
    <w:p w:rsidR="006E0612" w:rsidRPr="008C3EAF" w:rsidRDefault="00E7112D" w:rsidP="00E7112D">
      <w:pPr>
        <w:rPr>
          <w:rFonts w:ascii="Comic Sans MS" w:hAnsi="Comic Sans MS" w:cs="Colonna MT"/>
          <w:sz w:val="20"/>
          <w:szCs w:val="20"/>
        </w:rPr>
      </w:pPr>
      <w:r>
        <w:rPr>
          <w:rFonts w:ascii="Comic Sans MS" w:hAnsi="Comic Sans MS" w:cs="Colonna MT"/>
          <w:sz w:val="20"/>
          <w:szCs w:val="20"/>
        </w:rPr>
        <w:t>Je soussigné(e)………………………………………………… valide pleinement l’ensemble des chartes joueur / joueuse ainsi que parent-supporter.</w:t>
      </w:r>
      <w:bookmarkStart w:id="0" w:name="_GoBack"/>
      <w:bookmarkEnd w:id="0"/>
    </w:p>
    <w:sectPr w:rsidR="006E0612" w:rsidRPr="008C3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06" w:rsidRDefault="00D80F06" w:rsidP="00D80F06">
      <w:r>
        <w:separator/>
      </w:r>
    </w:p>
  </w:endnote>
  <w:endnote w:type="continuationSeparator" w:id="0">
    <w:p w:rsidR="00D80F06" w:rsidRDefault="00D80F06" w:rsidP="00D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A3" w:rsidRDefault="00EF40A3" w:rsidP="00EF40A3">
    <w:proofErr w:type="gramStart"/>
    <w:r>
      <w:rPr>
        <w:rFonts w:ascii="Comic Sans MS" w:hAnsi="Comic Sans MS" w:cs="Colonna MT"/>
        <w:sz w:val="20"/>
        <w:szCs w:val="20"/>
      </w:rPr>
      <w:t xml:space="preserve">A                                                           le                                                             </w:t>
    </w:r>
    <w:proofErr w:type="gramEnd"/>
    <w:r>
      <w:rPr>
        <w:rFonts w:ascii="Comic Sans MS" w:hAnsi="Comic Sans MS" w:cs="Colonna MT"/>
        <w:sz w:val="20"/>
        <w:szCs w:val="20"/>
      </w:rPr>
      <w:t xml:space="preserve"> signature</w:t>
    </w:r>
  </w:p>
  <w:p w:rsidR="00EF40A3" w:rsidRDefault="00EF40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06" w:rsidRDefault="00D80F06" w:rsidP="00D80F06">
      <w:r>
        <w:separator/>
      </w:r>
    </w:p>
  </w:footnote>
  <w:footnote w:type="continuationSeparator" w:id="0">
    <w:p w:rsidR="00D80F06" w:rsidRDefault="00D80F06" w:rsidP="00D8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06" w:rsidRPr="00865D21" w:rsidRDefault="00865D21" w:rsidP="00865D21">
    <w:pPr>
      <w:jc w:val="center"/>
      <w:rPr>
        <w:rFonts w:ascii="AR CENA" w:hAnsi="AR CENA" w:cs="Colonna MT"/>
        <w:b/>
        <w:color w:val="FF0000"/>
        <w:sz w:val="72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62D8E11" wp14:editId="2CB00622">
          <wp:simplePos x="0" y="0"/>
          <wp:positionH relativeFrom="leftMargin">
            <wp:posOffset>147320</wp:posOffset>
          </wp:positionH>
          <wp:positionV relativeFrom="paragraph">
            <wp:posOffset>-10160</wp:posOffset>
          </wp:positionV>
          <wp:extent cx="666750" cy="704850"/>
          <wp:effectExtent l="0" t="0" r="0" b="0"/>
          <wp:wrapThrough wrapText="bothSides">
            <wp:wrapPolygon edited="0">
              <wp:start x="0" y="0"/>
              <wp:lineTo x="0" y="21016"/>
              <wp:lineTo x="20983" y="21016"/>
              <wp:lineTo x="20983" y="0"/>
              <wp:lineTo x="0" y="0"/>
            </wp:wrapPolygon>
          </wp:wrapThrough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469" r="6171" b="6173"/>
                  <a:stretch/>
                </pic:blipFill>
                <pic:spPr bwMode="auto">
                  <a:xfrm>
                    <a:off x="0" y="0"/>
                    <a:ext cx="6667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824EB38" wp14:editId="6B60C1E5">
          <wp:simplePos x="0" y="0"/>
          <wp:positionH relativeFrom="rightMargin">
            <wp:posOffset>152400</wp:posOffset>
          </wp:positionH>
          <wp:positionV relativeFrom="paragraph">
            <wp:posOffset>-20955</wp:posOffset>
          </wp:positionV>
          <wp:extent cx="666750" cy="704850"/>
          <wp:effectExtent l="0" t="0" r="0" b="0"/>
          <wp:wrapTight wrapText="bothSides">
            <wp:wrapPolygon edited="0">
              <wp:start x="0" y="0"/>
              <wp:lineTo x="0" y="21016"/>
              <wp:lineTo x="20983" y="21016"/>
              <wp:lineTo x="20983" y="0"/>
              <wp:lineTo x="0" y="0"/>
            </wp:wrapPolygon>
          </wp:wrapTight>
          <wp:docPr id="2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469" r="6171" b="6173"/>
                  <a:stretch/>
                </pic:blipFill>
                <pic:spPr bwMode="auto">
                  <a:xfrm>
                    <a:off x="0" y="0"/>
                    <a:ext cx="6667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12D">
      <w:rPr>
        <w:rFonts w:ascii="AR CENA" w:hAnsi="AR CENA" w:cs="Colonna MT"/>
        <w:b/>
        <w:color w:val="FF0000"/>
        <w:sz w:val="72"/>
        <w:szCs w:val="20"/>
      </w:rPr>
      <w:t>CHARTE DU PARENT/SUPPORTER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D"/>
    <w:rsid w:val="00016E42"/>
    <w:rsid w:val="002C703C"/>
    <w:rsid w:val="004B2659"/>
    <w:rsid w:val="00865D21"/>
    <w:rsid w:val="008C3EAF"/>
    <w:rsid w:val="00CD0482"/>
    <w:rsid w:val="00D80F06"/>
    <w:rsid w:val="00E7112D"/>
    <w:rsid w:val="00E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DCA84-8C53-4C17-92D1-3C89D612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12D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D80F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80F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F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mougin</dc:creator>
  <cp:keywords/>
  <dc:description/>
  <cp:lastModifiedBy>louis mougin</cp:lastModifiedBy>
  <cp:revision>3</cp:revision>
  <dcterms:created xsi:type="dcterms:W3CDTF">2017-06-29T16:28:00Z</dcterms:created>
  <dcterms:modified xsi:type="dcterms:W3CDTF">2017-06-29T17:40:00Z</dcterms:modified>
</cp:coreProperties>
</file>